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77" w:rsidRDefault="0021321D" w:rsidP="0098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EF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987E77">
        <w:rPr>
          <w:rFonts w:ascii="Times New Roman" w:hAnsi="Times New Roman" w:cs="Times New Roman"/>
          <w:b/>
          <w:sz w:val="24"/>
          <w:szCs w:val="24"/>
        </w:rPr>
        <w:t>объедине</w:t>
      </w:r>
      <w:r w:rsidR="0082536C">
        <w:rPr>
          <w:rFonts w:ascii="Times New Roman" w:hAnsi="Times New Roman" w:cs="Times New Roman"/>
          <w:b/>
          <w:sz w:val="24"/>
          <w:szCs w:val="24"/>
        </w:rPr>
        <w:t>ния «Радуга фантазий</w:t>
      </w:r>
      <w:r w:rsidR="00987E77">
        <w:rPr>
          <w:rFonts w:ascii="Times New Roman" w:hAnsi="Times New Roman" w:cs="Times New Roman"/>
          <w:b/>
          <w:sz w:val="24"/>
          <w:szCs w:val="24"/>
        </w:rPr>
        <w:t>»</w:t>
      </w:r>
    </w:p>
    <w:p w:rsidR="00EE019B" w:rsidRDefault="00924BDA" w:rsidP="0098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0EF">
        <w:rPr>
          <w:rFonts w:ascii="Times New Roman" w:eastAsia="Times New Roman" w:hAnsi="Times New Roman" w:cs="Times New Roman"/>
          <w:b/>
          <w:sz w:val="24"/>
          <w:szCs w:val="24"/>
        </w:rPr>
        <w:t>Группа: 1, 2</w:t>
      </w:r>
    </w:p>
    <w:p w:rsidR="004E04AE" w:rsidRDefault="004E04AE" w:rsidP="0098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AE" w:rsidRPr="001360A5" w:rsidRDefault="004E04AE" w:rsidP="004E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r w:rsidRPr="001360A5">
        <w:rPr>
          <w:rFonts w:ascii="Times New Roman" w:eastAsia="Times New Roman" w:hAnsi="Times New Roman" w:cs="Times New Roman"/>
          <w:sz w:val="24"/>
          <w:szCs w:val="24"/>
        </w:rPr>
        <w:t>Прокина Екатерина Сергеевна</w:t>
      </w:r>
    </w:p>
    <w:p w:rsidR="00987E77" w:rsidRPr="004E04AE" w:rsidRDefault="00523574" w:rsidP="0098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4E04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D5643" w:rsidRPr="004E04AE">
        <w:rPr>
          <w:rFonts w:ascii="Times New Roman" w:eastAsia="Times New Roman" w:hAnsi="Times New Roman" w:cs="Times New Roman"/>
          <w:sz w:val="24"/>
          <w:szCs w:val="24"/>
        </w:rPr>
        <w:t>укет ромашек гуашью.</w:t>
      </w:r>
      <w:r w:rsidRPr="004E04AE">
        <w:rPr>
          <w:rFonts w:ascii="Times New Roman" w:eastAsia="Times New Roman" w:hAnsi="Times New Roman" w:cs="Times New Roman"/>
          <w:sz w:val="24"/>
          <w:szCs w:val="24"/>
        </w:rPr>
        <w:t xml:space="preserve"> Анализ натюрморта.</w:t>
      </w:r>
    </w:p>
    <w:p w:rsidR="001360A5" w:rsidRDefault="001360A5" w:rsidP="0098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0A5">
        <w:rPr>
          <w:rFonts w:ascii="Times New Roman" w:eastAsia="Times New Roman" w:hAnsi="Times New Roman" w:cs="Times New Roman"/>
          <w:b/>
          <w:sz w:val="24"/>
          <w:szCs w:val="24"/>
        </w:rPr>
        <w:t>Время:</w:t>
      </w:r>
      <w:r w:rsidRPr="001360A5">
        <w:rPr>
          <w:rFonts w:ascii="Times New Roman" w:eastAsia="Times New Roman" w:hAnsi="Times New Roman" w:cs="Times New Roman"/>
          <w:sz w:val="24"/>
          <w:szCs w:val="24"/>
        </w:rPr>
        <w:t xml:space="preserve"> 2 занятия по 45 минут</w:t>
      </w:r>
    </w:p>
    <w:p w:rsidR="001360A5" w:rsidRDefault="001360A5" w:rsidP="0098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0A5">
        <w:rPr>
          <w:rFonts w:ascii="Times New Roman" w:eastAsia="Times New Roman" w:hAnsi="Times New Roman" w:cs="Times New Roman"/>
          <w:b/>
          <w:sz w:val="24"/>
          <w:szCs w:val="24"/>
        </w:rPr>
        <w:t>Материально- техническое оснащение занятия: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3574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="007D5643">
        <w:rPr>
          <w:rFonts w:ascii="Times New Roman" w:eastAsia="Times New Roman" w:hAnsi="Times New Roman" w:cs="Times New Roman"/>
          <w:sz w:val="24"/>
          <w:szCs w:val="24"/>
        </w:rPr>
        <w:t xml:space="preserve">  формата А3</w:t>
      </w:r>
      <w:r w:rsidR="008253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7F26">
        <w:rPr>
          <w:rFonts w:ascii="Times New Roman" w:eastAsia="Times New Roman" w:hAnsi="Times New Roman" w:cs="Times New Roman"/>
          <w:sz w:val="24"/>
          <w:szCs w:val="24"/>
        </w:rPr>
        <w:t xml:space="preserve"> простой карандаш,</w:t>
      </w:r>
      <w:r w:rsidR="007D5643">
        <w:rPr>
          <w:rFonts w:ascii="Times New Roman" w:eastAsia="Times New Roman" w:hAnsi="Times New Roman" w:cs="Times New Roman"/>
          <w:sz w:val="24"/>
          <w:szCs w:val="24"/>
        </w:rPr>
        <w:t xml:space="preserve"> гуашь, палитра</w:t>
      </w:r>
      <w:r w:rsidR="00A5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643">
        <w:rPr>
          <w:rFonts w:ascii="Times New Roman" w:eastAsia="Times New Roman" w:hAnsi="Times New Roman" w:cs="Times New Roman"/>
          <w:sz w:val="24"/>
          <w:szCs w:val="24"/>
        </w:rPr>
        <w:t>кисти</w:t>
      </w:r>
      <w:r w:rsidR="008E243D">
        <w:rPr>
          <w:rFonts w:ascii="Times New Roman" w:eastAsia="Times New Roman" w:hAnsi="Times New Roman" w:cs="Times New Roman"/>
          <w:sz w:val="24"/>
          <w:szCs w:val="24"/>
        </w:rPr>
        <w:t xml:space="preserve"> синтетика</w:t>
      </w:r>
      <w:r w:rsidR="007D5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43D">
        <w:rPr>
          <w:rFonts w:ascii="Times New Roman" w:eastAsia="Times New Roman" w:hAnsi="Times New Roman" w:cs="Times New Roman"/>
          <w:sz w:val="24"/>
          <w:szCs w:val="24"/>
        </w:rPr>
        <w:t xml:space="preserve"> кисти щетина,</w:t>
      </w:r>
      <w:r w:rsidR="007D5643">
        <w:rPr>
          <w:rFonts w:ascii="Times New Roman" w:eastAsia="Times New Roman" w:hAnsi="Times New Roman" w:cs="Times New Roman"/>
          <w:sz w:val="24"/>
          <w:szCs w:val="24"/>
        </w:rPr>
        <w:t xml:space="preserve"> вода.</w:t>
      </w:r>
    </w:p>
    <w:p w:rsidR="00AD385F" w:rsidRPr="009A1873" w:rsidRDefault="001360A5" w:rsidP="007D5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0A5">
        <w:rPr>
          <w:rFonts w:ascii="Times New Roman" w:eastAsia="Times New Roman" w:hAnsi="Times New Roman" w:cs="Times New Roman"/>
          <w:b/>
          <w:sz w:val="24"/>
          <w:szCs w:val="24"/>
        </w:rPr>
        <w:t>Видеоряд: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tgtFrame="_blank" w:tooltip="Поделиться ссылкой" w:history="1">
        <w:r w:rsidR="008E243D" w:rsidRPr="008E243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https://youtu.be/Xt6PKP0u_dg</w:t>
        </w:r>
      </w:hyperlink>
      <w:bookmarkStart w:id="0" w:name="_GoBack"/>
      <w:bookmarkEnd w:id="0"/>
    </w:p>
    <w:p w:rsidR="004E04AE" w:rsidRDefault="004E04AE" w:rsidP="004E04AE">
      <w:pPr>
        <w:widowControl w:val="0"/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1D" w:rsidRPr="003850EF" w:rsidRDefault="0021321D" w:rsidP="004E04AE">
      <w:pPr>
        <w:widowControl w:val="0"/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850EF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2093"/>
        <w:gridCol w:w="7830"/>
      </w:tblGrid>
      <w:tr w:rsidR="00762A08" w:rsidRPr="003850EF" w:rsidTr="004E04AE">
        <w:trPr>
          <w:trHeight w:val="495"/>
        </w:trPr>
        <w:tc>
          <w:tcPr>
            <w:tcW w:w="2093" w:type="dxa"/>
          </w:tcPr>
          <w:p w:rsidR="00762A08" w:rsidRPr="004E04AE" w:rsidRDefault="00762A08" w:rsidP="004E04A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7830" w:type="dxa"/>
          </w:tcPr>
          <w:p w:rsidR="00762A08" w:rsidRPr="004E04AE" w:rsidRDefault="00762A08" w:rsidP="004E04AE">
            <w:pPr>
              <w:widowControl w:val="0"/>
              <w:snapToGrid w:val="0"/>
              <w:ind w:left="109" w:right="-7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62A08" w:rsidRPr="004E04AE" w:rsidRDefault="00762A08" w:rsidP="004E04AE">
            <w:pPr>
              <w:widowControl w:val="0"/>
              <w:snapToGrid w:val="0"/>
              <w:ind w:left="109" w:right="-7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A08" w:rsidRPr="003850EF" w:rsidTr="00762A08">
        <w:trPr>
          <w:trHeight w:val="473"/>
        </w:trPr>
        <w:tc>
          <w:tcPr>
            <w:tcW w:w="2093" w:type="dxa"/>
          </w:tcPr>
          <w:p w:rsidR="00762A08" w:rsidRPr="003850EF" w:rsidRDefault="00762A08" w:rsidP="003850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Раскрытие основного содержания  занятия.</w:t>
            </w:r>
          </w:p>
          <w:p w:rsidR="00762A08" w:rsidRPr="003850EF" w:rsidRDefault="00762A08" w:rsidP="003850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A08" w:rsidRPr="003850EF" w:rsidRDefault="00762A08" w:rsidP="003850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6153B9" w:rsidRDefault="006153B9" w:rsidP="006153B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49444" cy="1829567"/>
                  <wp:effectExtent l="19050" t="0" r="8106" b="0"/>
                  <wp:docPr id="1" name="Рисунок 1" descr="C:\Users\Администратор\Desktop\IMG_6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_6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66" cy="182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DE6" w:rsidRPr="000C2DE7" w:rsidRDefault="007D5643" w:rsidP="004E04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работы гуашью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D5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«Гуашь» - французский термин, обозначающий изобразительную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технику, близкую к темпере, переживала период своего расцвета в живописи</w:t>
            </w:r>
            <w:r w:rsidR="004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Персии, Китая, Индии и в особенности Японии. Она возникла в IV и V веках,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а в наши дни употребляется не только на бумаге, но также на шелке,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слоновой кости, пергаменте, атласе и других поверхностях. </w:t>
            </w:r>
            <w:proofErr w:type="gramStart"/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Ее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сравнить с акварелью и маслом, так как у нее есть общие черты и с первой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со вторым: как и акварель, гуашь растворяется в воде,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наносится теми же</w:t>
            </w:r>
            <w:r w:rsidR="0061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типами кисточек на такую же бумагу; подобно живописи маслом,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непрозрачна, и закрашенную поверхность можно много раз переписывать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другой цвет.</w:t>
            </w:r>
            <w:proofErr w:type="gramEnd"/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гуаши позволяет вносить поправки и исправления,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допускается многослойность письма, применение белил в смесях красок.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Следует помнить, что гуашевые краски при высыхании сильно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высветляются. Гуашевые </w:t>
            </w:r>
            <w:proofErr w:type="gramStart"/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белила</w:t>
            </w:r>
            <w:proofErr w:type="gramEnd"/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 и черная краска употребляются в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графических зарисовках. Цвета гуаши жирные и непрозрачные, и это 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возможность накладывать светлые тона поверх темных. Но, растворенные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воде, они могут продуцировать эффект, близкий к акварели. Гуашь высыхает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довольно быстро, и по мере высыхания цвет приобретает менее насыщенный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и более матовый оттенок. Одно из преимуществ гуаши в том, что нижние слои не просвечивают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через верхние, и в рисунок можно легко вносить исправления.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Чтобы не выходить кисточкой за края раскрашиваемой области,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лучше всего окрасить периметр контура, двигаясь потом в центр области,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или, как вариант, закрашивать нужный участок последовательными мазками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от краев внутрь. Небольшие огрехи окрашивания важно удалять сразу, не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дожидаясь высыхания краски. В противном случае, если их 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вовремя не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смягчить и не удалить, влажный слой, наносимый поверх дефектного пятна,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может размягчить нижний слой, и интенсивная работа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кистью в этом месте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 тому, что пигменты обоих слоев начнут смешиваться.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Это приведет к искажению задуманного цвета или даже цветовой грязи.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Подобные мелкие огрехи довольно легко удаляются влажной кистью или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влажным тампоном из бумаги или ткани. При этом кисть или тампон не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br/>
              <w:t>должны быть сильно мокрыми. Легкие следы, оставшиеся после подобной</w:t>
            </w:r>
            <w:r w:rsidR="003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43"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легко закрасятся верхними слоями краски. </w:t>
            </w:r>
          </w:p>
        </w:tc>
      </w:tr>
      <w:tr w:rsidR="00762A08" w:rsidRPr="003850EF" w:rsidTr="00762A08">
        <w:trPr>
          <w:trHeight w:val="473"/>
        </w:trPr>
        <w:tc>
          <w:tcPr>
            <w:tcW w:w="2093" w:type="dxa"/>
          </w:tcPr>
          <w:p w:rsidR="00762A08" w:rsidRPr="0082536C" w:rsidRDefault="00762A08" w:rsidP="003850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Закрепление основного содержания  занятия и практическая работа.</w:t>
            </w:r>
          </w:p>
        </w:tc>
        <w:tc>
          <w:tcPr>
            <w:tcW w:w="7830" w:type="dxa"/>
          </w:tcPr>
          <w:p w:rsidR="00431524" w:rsidRPr="00A559D5" w:rsidRDefault="00A559D5" w:rsidP="0043152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Ход выполнения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</w:t>
            </w:r>
          </w:p>
          <w:p w:rsidR="00431524" w:rsidRPr="00431524" w:rsidRDefault="00431524" w:rsidP="0043152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-Организуйте свое рабочее место так, чтобы вам ничего не мешало.</w:t>
            </w:r>
          </w:p>
          <w:p w:rsidR="00431524" w:rsidRPr="00A559D5" w:rsidRDefault="00431524" w:rsidP="0043152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(Приготовление к практической работе)</w:t>
            </w:r>
          </w:p>
          <w:p w:rsidR="00762A08" w:rsidRPr="00A81C53" w:rsidRDefault="00431524" w:rsidP="007D564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Приступаем к работе</w:t>
            </w:r>
            <w:r w:rsidR="00C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опорой на видео и фоторяд</w:t>
            </w:r>
            <w:r w:rsidRPr="00431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C82D11" w:rsidRPr="00C82D11">
              <w:rPr>
                <w:rFonts w:eastAsiaTheme="minorEastAsia"/>
                <w:lang w:eastAsia="ru-RU"/>
              </w:rPr>
              <w:t xml:space="preserve"> </w:t>
            </w:r>
            <w:hyperlink r:id="rId8" w:tgtFrame="_blank" w:tooltip="Поделиться ссылкой" w:history="1">
              <w:r w:rsidR="00A81C53" w:rsidRPr="00A81C53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https://youtu.be/Xt6PKP0u_dg</w:t>
              </w:r>
            </w:hyperlink>
          </w:p>
          <w:p w:rsidR="008E243D" w:rsidRPr="003850EF" w:rsidRDefault="008E243D" w:rsidP="007D564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55E4F" w:rsidRDefault="00455E4F" w:rsidP="004315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C53" w:rsidRDefault="00762A08" w:rsidP="00A8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53B9" w:rsidRDefault="003D2547" w:rsidP="008B0F4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2547">
        <w:rPr>
          <w:rFonts w:ascii="TimesNewRomanPS-BoldMT" w:hAnsi="TimesNewRomanPS-BoldMT"/>
          <w:b/>
          <w:bCs/>
          <w:color w:val="000000"/>
          <w:sz w:val="24"/>
          <w:szCs w:val="24"/>
        </w:rPr>
        <w:t>Последовательность выполнения натюрморта гуашью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="006153B9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8B0F4C" w:rsidRPr="008B0F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Анализ натюрморта.</w:t>
      </w:r>
      <w:r w:rsidR="008B0F4C" w:rsidRPr="008B0F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B0F4C" w:rsidRPr="008B0F4C" w:rsidRDefault="00523574" w:rsidP="004E04AE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</w:t>
      </w:r>
      <w:r w:rsidR="008B0F4C" w:rsidRPr="005235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Композиционное размещение предметов на плоскости листа.</w:t>
      </w:r>
      <w:r w:rsidR="00615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F4C" w:rsidRPr="008B0F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 развивать целостность видения, которая заключается в том, что разглядывать (писать) каждый предмет по отдельности неверно, необходимо приучить себя видеть всю постановку в целом, не выпуская из поля зрения ни фон, ни предметы (объекты). Для правильной передачи цветовых отношений в натюрморте необходимо определить локальный (натуральный) цвет каждого предмета и изменение этого цвета на свету и в тени. Каждый цвет важен не сам по себе, а только в связи с другими, в том числе и с фоном. Живопись – это процесс сравнительного анализа предметов, процесс работы отношениями.</w:t>
      </w:r>
    </w:p>
    <w:p w:rsidR="003D2547" w:rsidRPr="008B0F4C" w:rsidRDefault="008B0F4C" w:rsidP="004E04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F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Композиционное построение.</w:t>
      </w:r>
      <w:r w:rsidRPr="008B0F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предварительном рисунке главное внимание уделяется композиции этюда, выявляются пропорции, характер предметов. Увидеть интересный композиционный мотив не так просто. Помочь в этом может «рамка-видоискатель», которая изготавливается из небольшого листа бумаги. В ней вырезается окошечко прямоугольной или квадратной формы. С помощью «рамки-видоискателя» можно будет легко изменять формат, увеличивать или уменьшать круг входящих в поле зрения объектов. Особое внимание нужно обращать на передний план. Его надо четко строить в пластичном отношении, впоследствии – лепить форму цветом. Работая над этюдом, необходимо помнить закон «от общего к частному и от частного к общему».</w:t>
      </w:r>
      <w:r w:rsidR="003D2547" w:rsidRPr="008B0F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5E4F" w:rsidRPr="008E243D" w:rsidRDefault="00455E4F" w:rsidP="00455E4F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5E4F" w:rsidRPr="008E243D" w:rsidRDefault="00455E4F" w:rsidP="00455E4F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5E4F" w:rsidRPr="008E243D" w:rsidRDefault="00455E4F" w:rsidP="00455E4F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5E4F" w:rsidRPr="008E243D" w:rsidRDefault="00455E4F" w:rsidP="00455E4F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71D3" w:rsidRPr="008E243D" w:rsidRDefault="002371D3" w:rsidP="002371D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71D3" w:rsidRPr="008E243D" w:rsidRDefault="002371D3" w:rsidP="002371D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67DA" w:rsidRPr="008E243D" w:rsidRDefault="004C67DA" w:rsidP="004C67DA">
      <w:pPr>
        <w:rPr>
          <w:rFonts w:ascii="Times New Roman" w:hAnsi="Times New Roman" w:cs="Times New Roman"/>
          <w:sz w:val="24"/>
          <w:szCs w:val="24"/>
        </w:rPr>
      </w:pPr>
    </w:p>
    <w:sectPr w:rsidR="004C67DA" w:rsidRPr="008E243D" w:rsidSect="00E5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0F4"/>
    <w:multiLevelType w:val="multilevel"/>
    <w:tmpl w:val="471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21D"/>
    <w:rsid w:val="00040DE6"/>
    <w:rsid w:val="00053EA7"/>
    <w:rsid w:val="00074CC9"/>
    <w:rsid w:val="00090814"/>
    <w:rsid w:val="000C2DE7"/>
    <w:rsid w:val="001360A5"/>
    <w:rsid w:val="001517A8"/>
    <w:rsid w:val="001A035A"/>
    <w:rsid w:val="001A160A"/>
    <w:rsid w:val="0021321D"/>
    <w:rsid w:val="00222074"/>
    <w:rsid w:val="002371D3"/>
    <w:rsid w:val="00241126"/>
    <w:rsid w:val="002465AE"/>
    <w:rsid w:val="00290271"/>
    <w:rsid w:val="00296880"/>
    <w:rsid w:val="002C4135"/>
    <w:rsid w:val="002C77AE"/>
    <w:rsid w:val="00310373"/>
    <w:rsid w:val="003278FF"/>
    <w:rsid w:val="00354881"/>
    <w:rsid w:val="00360011"/>
    <w:rsid w:val="003850EF"/>
    <w:rsid w:val="00387CE2"/>
    <w:rsid w:val="003D2547"/>
    <w:rsid w:val="00431524"/>
    <w:rsid w:val="00455E4F"/>
    <w:rsid w:val="00461EC6"/>
    <w:rsid w:val="004A251B"/>
    <w:rsid w:val="004A74F4"/>
    <w:rsid w:val="004B3C86"/>
    <w:rsid w:val="004B6475"/>
    <w:rsid w:val="004C2EE0"/>
    <w:rsid w:val="004C67DA"/>
    <w:rsid w:val="004E04AE"/>
    <w:rsid w:val="004F7F26"/>
    <w:rsid w:val="00523574"/>
    <w:rsid w:val="005541F9"/>
    <w:rsid w:val="00595BB3"/>
    <w:rsid w:val="005D14BA"/>
    <w:rsid w:val="006153B9"/>
    <w:rsid w:val="006762DB"/>
    <w:rsid w:val="006A5D7A"/>
    <w:rsid w:val="006C31B7"/>
    <w:rsid w:val="006D1AD6"/>
    <w:rsid w:val="006D3F4D"/>
    <w:rsid w:val="00710DE7"/>
    <w:rsid w:val="00745951"/>
    <w:rsid w:val="00762A08"/>
    <w:rsid w:val="00765F77"/>
    <w:rsid w:val="00781918"/>
    <w:rsid w:val="0079127A"/>
    <w:rsid w:val="007D5643"/>
    <w:rsid w:val="00811135"/>
    <w:rsid w:val="0082536C"/>
    <w:rsid w:val="008373A4"/>
    <w:rsid w:val="0085663A"/>
    <w:rsid w:val="00882BDB"/>
    <w:rsid w:val="008B0F4C"/>
    <w:rsid w:val="008E243D"/>
    <w:rsid w:val="00924BDA"/>
    <w:rsid w:val="00980CE5"/>
    <w:rsid w:val="00987E77"/>
    <w:rsid w:val="00990292"/>
    <w:rsid w:val="009936B3"/>
    <w:rsid w:val="009A1873"/>
    <w:rsid w:val="009E510A"/>
    <w:rsid w:val="00A559D5"/>
    <w:rsid w:val="00A81C53"/>
    <w:rsid w:val="00AD385F"/>
    <w:rsid w:val="00AF6CFA"/>
    <w:rsid w:val="00B04ADA"/>
    <w:rsid w:val="00B32B8C"/>
    <w:rsid w:val="00B54A0C"/>
    <w:rsid w:val="00C05DC5"/>
    <w:rsid w:val="00C63854"/>
    <w:rsid w:val="00C82D11"/>
    <w:rsid w:val="00CA2A5F"/>
    <w:rsid w:val="00CE10F9"/>
    <w:rsid w:val="00CF32C9"/>
    <w:rsid w:val="00D14F62"/>
    <w:rsid w:val="00D324BC"/>
    <w:rsid w:val="00D57F01"/>
    <w:rsid w:val="00DD1F89"/>
    <w:rsid w:val="00DD7249"/>
    <w:rsid w:val="00E3626C"/>
    <w:rsid w:val="00E51CA8"/>
    <w:rsid w:val="00E97598"/>
    <w:rsid w:val="00EE019B"/>
    <w:rsid w:val="00EF0B48"/>
    <w:rsid w:val="00F11D44"/>
    <w:rsid w:val="00F26EB7"/>
    <w:rsid w:val="00F35010"/>
    <w:rsid w:val="00F75C77"/>
    <w:rsid w:val="00F76917"/>
    <w:rsid w:val="00F947DE"/>
    <w:rsid w:val="00FC1CC6"/>
    <w:rsid w:val="00FC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17A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3EA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7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F26E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59">
              <w:marLeft w:val="0"/>
              <w:marRight w:val="0"/>
              <w:marTop w:val="150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198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7396">
                  <w:marLeft w:val="36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8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2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6PKP0u_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t6PKP0u_d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ADDB-06C5-4ED3-BC2E-8BF10E8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2020-04-22T10:45:00Z</dcterms:created>
  <dcterms:modified xsi:type="dcterms:W3CDTF">2020-04-22T10:45:00Z</dcterms:modified>
</cp:coreProperties>
</file>